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EE" w:rsidRPr="000159EE" w:rsidRDefault="000159EE" w:rsidP="00D27C40">
      <w:pPr>
        <w:rPr>
          <w:b/>
          <w:color w:val="4A442A" w:themeColor="background2" w:themeShade="40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C40" w:rsidRPr="00D27C4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-295275</wp:posOffset>
            </wp:positionV>
            <wp:extent cx="2418715" cy="1476375"/>
            <wp:effectExtent l="19050" t="0" r="635" b="0"/>
            <wp:wrapNone/>
            <wp:docPr id="8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9EE" w:rsidRDefault="000159EE" w:rsidP="000159EE">
      <w:pPr>
        <w:spacing w:after="0"/>
        <w:jc w:val="center"/>
        <w:rPr>
          <w:sz w:val="40"/>
          <w:szCs w:val="40"/>
        </w:rPr>
      </w:pPr>
    </w:p>
    <w:p w:rsidR="000159EE" w:rsidRDefault="000159EE" w:rsidP="000159EE">
      <w:pPr>
        <w:spacing w:after="0"/>
        <w:jc w:val="center"/>
        <w:rPr>
          <w:sz w:val="40"/>
          <w:szCs w:val="40"/>
        </w:rPr>
      </w:pPr>
    </w:p>
    <w:p w:rsidR="00D27C40" w:rsidRDefault="00D27C40" w:rsidP="00D27C40">
      <w:pPr>
        <w:pStyle w:val="Titre1"/>
        <w:spacing w:before="0"/>
        <w:jc w:val="center"/>
        <w:rPr>
          <w:color w:val="F79646" w:themeColor="accent6"/>
          <w:sz w:val="16"/>
          <w:szCs w:val="16"/>
        </w:rPr>
      </w:pPr>
    </w:p>
    <w:p w:rsidR="00D27C40" w:rsidRPr="0068475A" w:rsidRDefault="00D27C40" w:rsidP="00D27C40">
      <w:pPr>
        <w:pStyle w:val="Titre1"/>
        <w:spacing w:before="0"/>
        <w:jc w:val="center"/>
        <w:rPr>
          <w:color w:val="F79646" w:themeColor="accent6"/>
          <w:sz w:val="32"/>
        </w:rPr>
      </w:pPr>
      <w:r w:rsidRPr="0068475A">
        <w:rPr>
          <w:color w:val="F79646" w:themeColor="accent6"/>
          <w:sz w:val="32"/>
        </w:rPr>
        <w:t>A</w:t>
      </w:r>
      <w:r>
        <w:rPr>
          <w:color w:val="F79646" w:themeColor="accent6"/>
          <w:sz w:val="32"/>
        </w:rPr>
        <w:t>OC MON</w:t>
      </w:r>
      <w:r w:rsidRPr="0068475A">
        <w:rPr>
          <w:color w:val="F79646" w:themeColor="accent6"/>
          <w:sz w:val="32"/>
        </w:rPr>
        <w:t>TLOUIS-SUR-LOIRE</w:t>
      </w:r>
    </w:p>
    <w:p w:rsidR="00D27C40" w:rsidRPr="0068475A" w:rsidRDefault="00124C6D" w:rsidP="00D27C40">
      <w:pPr>
        <w:pStyle w:val="Titre1"/>
        <w:spacing w:before="0"/>
        <w:jc w:val="center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t>L’EQUILIBRISTE 20</w:t>
      </w:r>
      <w:r w:rsidR="00961C75">
        <w:rPr>
          <w:color w:val="F79646" w:themeColor="accent6"/>
          <w:sz w:val="32"/>
        </w:rPr>
        <w:t>22</w:t>
      </w:r>
    </w:p>
    <w:p w:rsidR="00D27C40" w:rsidRPr="00D27C40" w:rsidRDefault="00D27C40" w:rsidP="00D27C40">
      <w:pPr>
        <w:spacing w:after="0"/>
        <w:jc w:val="both"/>
        <w:rPr>
          <w:rFonts w:asciiTheme="majorHAnsi" w:hAnsiTheme="majorHAnsi"/>
          <w:sz w:val="40"/>
          <w:szCs w:val="40"/>
        </w:rPr>
      </w:pPr>
    </w:p>
    <w:p w:rsidR="000159EE" w:rsidRPr="00D27C40" w:rsidRDefault="000159E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Cépage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 w:rsidR="0033069B" w:rsidRPr="00D27C40">
        <w:rPr>
          <w:rFonts w:asciiTheme="majorHAnsi" w:hAnsiTheme="majorHAnsi"/>
          <w:sz w:val="24"/>
          <w:szCs w:val="24"/>
        </w:rPr>
        <w:t>Chenin</w:t>
      </w:r>
    </w:p>
    <w:p w:rsidR="00915ADE" w:rsidRPr="00D27C40" w:rsidRDefault="00D27C40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111760</wp:posOffset>
            </wp:positionV>
            <wp:extent cx="2724150" cy="6113145"/>
            <wp:effectExtent l="19050" t="0" r="0" b="0"/>
            <wp:wrapTight wrapText="bothSides">
              <wp:wrapPolygon edited="0">
                <wp:start x="-151" y="0"/>
                <wp:lineTo x="-151" y="21539"/>
                <wp:lineTo x="21600" y="21539"/>
                <wp:lineTo x="21600" y="0"/>
                <wp:lineTo x="-151" y="0"/>
              </wp:wrapPolygon>
            </wp:wrapTight>
            <wp:docPr id="2" name="Image 1" descr="L'Equilibriste détou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'Equilibriste détour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11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vin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 w:rsidR="00832453" w:rsidRPr="00D27C40">
        <w:rPr>
          <w:rFonts w:asciiTheme="majorHAnsi" w:hAnsiTheme="majorHAnsi"/>
          <w:sz w:val="24"/>
          <w:szCs w:val="24"/>
        </w:rPr>
        <w:t xml:space="preserve">vin </w:t>
      </w:r>
      <w:r w:rsidR="0033069B" w:rsidRPr="00D27C40">
        <w:rPr>
          <w:rFonts w:asciiTheme="majorHAnsi" w:hAnsiTheme="majorHAnsi"/>
          <w:sz w:val="24"/>
          <w:szCs w:val="24"/>
        </w:rPr>
        <w:t>blanc</w:t>
      </w:r>
      <w:r w:rsidR="00FC6BF5" w:rsidRPr="00D27C40">
        <w:rPr>
          <w:rFonts w:asciiTheme="majorHAnsi" w:hAnsiTheme="majorHAnsi"/>
          <w:sz w:val="24"/>
          <w:szCs w:val="24"/>
        </w:rPr>
        <w:t xml:space="preserve"> </w:t>
      </w:r>
      <w:r w:rsidR="001B455D" w:rsidRPr="00D27C40">
        <w:rPr>
          <w:rFonts w:asciiTheme="majorHAnsi" w:hAnsiTheme="majorHAnsi"/>
          <w:sz w:val="24"/>
          <w:szCs w:val="24"/>
        </w:rPr>
        <w:t>moelleux</w:t>
      </w:r>
      <w:r w:rsidR="00AB3486" w:rsidRPr="00D27C40">
        <w:rPr>
          <w:rFonts w:asciiTheme="majorHAnsi" w:hAnsiTheme="majorHAnsi"/>
          <w:sz w:val="24"/>
          <w:szCs w:val="24"/>
        </w:rPr>
        <w:t xml:space="preserve">, AOC </w:t>
      </w:r>
      <w:r w:rsidR="0033069B" w:rsidRPr="00D27C40">
        <w:rPr>
          <w:rFonts w:asciiTheme="majorHAnsi" w:hAnsiTheme="majorHAnsi"/>
          <w:sz w:val="24"/>
          <w:szCs w:val="24"/>
        </w:rPr>
        <w:t>Montlouis-sur-Loire</w:t>
      </w:r>
      <w:r w:rsidR="001B455D" w:rsidRPr="00D27C40">
        <w:rPr>
          <w:rFonts w:asciiTheme="majorHAnsi" w:hAnsiTheme="majorHAnsi"/>
          <w:sz w:val="24"/>
          <w:szCs w:val="24"/>
        </w:rPr>
        <w:t xml:space="preserve"> (environ </w:t>
      </w:r>
      <w:r w:rsidR="00961C75">
        <w:rPr>
          <w:rFonts w:asciiTheme="majorHAnsi" w:hAnsiTheme="majorHAnsi"/>
          <w:sz w:val="24"/>
          <w:szCs w:val="24"/>
        </w:rPr>
        <w:t>80</w:t>
      </w:r>
      <w:r w:rsidR="00A844E3" w:rsidRPr="00D27C40">
        <w:rPr>
          <w:rFonts w:asciiTheme="majorHAnsi" w:hAnsiTheme="majorHAnsi"/>
          <w:sz w:val="24"/>
          <w:szCs w:val="24"/>
        </w:rPr>
        <w:t xml:space="preserve"> g/</w:t>
      </w:r>
      <w:r w:rsidR="00961C75">
        <w:rPr>
          <w:rFonts w:asciiTheme="majorHAnsi" w:hAnsiTheme="majorHAnsi"/>
          <w:sz w:val="24"/>
          <w:szCs w:val="24"/>
        </w:rPr>
        <w:t>l</w:t>
      </w:r>
      <w:r w:rsidR="00A844E3" w:rsidRPr="00D27C40">
        <w:rPr>
          <w:rFonts w:asciiTheme="majorHAnsi" w:hAnsiTheme="majorHAnsi"/>
          <w:sz w:val="24"/>
          <w:szCs w:val="24"/>
        </w:rPr>
        <w:t xml:space="preserve"> de sucres résiduels)</w:t>
      </w:r>
    </w:p>
    <w:p w:rsidR="000159EE" w:rsidRPr="00D27C40" w:rsidRDefault="000159E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159EE" w:rsidRPr="00D27C40" w:rsidRDefault="000159E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En 3 mots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 w:rsidR="001B455D" w:rsidRPr="00D27C40">
        <w:rPr>
          <w:rFonts w:asciiTheme="majorHAnsi" w:hAnsiTheme="majorHAnsi"/>
          <w:sz w:val="24"/>
          <w:szCs w:val="24"/>
        </w:rPr>
        <w:t xml:space="preserve">le vin de funambule </w:t>
      </w:r>
    </w:p>
    <w:p w:rsidR="000159EE" w:rsidRPr="00D27C40" w:rsidRDefault="000159EE" w:rsidP="00D27C40">
      <w:pPr>
        <w:spacing w:after="0"/>
        <w:jc w:val="both"/>
        <w:rPr>
          <w:rFonts w:asciiTheme="majorHAnsi" w:hAnsiTheme="majorHAnsi"/>
          <w:color w:val="4A442A" w:themeColor="background2" w:themeShade="40"/>
          <w:sz w:val="24"/>
          <w:szCs w:val="24"/>
        </w:rPr>
      </w:pPr>
    </w:p>
    <w:p w:rsidR="000159EE" w:rsidRPr="00D27C40" w:rsidRDefault="000159E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Notre idée de ce</w:t>
      </w:r>
      <w:r w:rsidR="00915ADE"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 xml:space="preserve">tte cuvée : </w:t>
      </w:r>
      <w:r w:rsidR="00A844E3" w:rsidRPr="00D27C40">
        <w:rPr>
          <w:rFonts w:asciiTheme="majorHAnsi" w:hAnsiTheme="majorHAnsi"/>
          <w:sz w:val="24"/>
          <w:szCs w:val="24"/>
        </w:rPr>
        <w:t>L</w:t>
      </w:r>
      <w:r w:rsidR="001B455D" w:rsidRPr="00D27C40">
        <w:rPr>
          <w:rFonts w:asciiTheme="majorHAnsi" w:hAnsiTheme="majorHAnsi"/>
          <w:sz w:val="24"/>
          <w:szCs w:val="24"/>
        </w:rPr>
        <w:t>orsque l’on aime le chenin, on veut qu’il exprime ce qu’il a de meilleur. En moelleux, il est capable d’offrir un monde de sensations entre sucre et acidité : c’est ce que nous essayons de vous faire partager dans cette cuvée…quand le millésime nous le permet !</w:t>
      </w: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Accord mets/vin :</w:t>
      </w:r>
      <w:r w:rsidR="00832453" w:rsidRPr="00D27C40">
        <w:rPr>
          <w:rFonts w:asciiTheme="majorHAnsi" w:hAnsiTheme="majorHAnsi"/>
          <w:sz w:val="24"/>
          <w:szCs w:val="24"/>
        </w:rPr>
        <w:t xml:space="preserve"> </w:t>
      </w:r>
      <w:r w:rsidR="001B455D" w:rsidRPr="00D27C40">
        <w:rPr>
          <w:rFonts w:asciiTheme="majorHAnsi" w:hAnsiTheme="majorHAnsi"/>
          <w:sz w:val="24"/>
          <w:szCs w:val="24"/>
        </w:rPr>
        <w:t>A la fois riche et dynamique, il peut accompagner foie gras ou dessert. Seul, il saura accompagner vos songes…</w:t>
      </w:r>
    </w:p>
    <w:p w:rsidR="00A844E3" w:rsidRPr="00D27C40" w:rsidRDefault="00A844E3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Potentiel de garde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 w:rsidR="001B455D" w:rsidRPr="00D27C40">
        <w:rPr>
          <w:rFonts w:asciiTheme="majorHAnsi" w:hAnsiTheme="majorHAnsi"/>
          <w:sz w:val="24"/>
          <w:szCs w:val="24"/>
        </w:rPr>
        <w:t>10 à 15</w:t>
      </w:r>
      <w:r w:rsidR="00832453" w:rsidRPr="00D27C40">
        <w:rPr>
          <w:rFonts w:asciiTheme="majorHAnsi" w:hAnsiTheme="majorHAnsi"/>
          <w:sz w:val="24"/>
          <w:szCs w:val="24"/>
        </w:rPr>
        <w:t xml:space="preserve"> ans</w:t>
      </w: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Conseil de service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 w:rsidR="00A844E3" w:rsidRPr="00D27C40">
        <w:rPr>
          <w:rFonts w:asciiTheme="majorHAnsi" w:hAnsiTheme="majorHAnsi"/>
          <w:sz w:val="24"/>
          <w:szCs w:val="24"/>
        </w:rPr>
        <w:t>ouvrir 1</w:t>
      </w:r>
      <w:r w:rsidR="00FC6BF5" w:rsidRPr="00D27C40">
        <w:rPr>
          <w:rFonts w:asciiTheme="majorHAnsi" w:hAnsiTheme="majorHAnsi"/>
          <w:sz w:val="24"/>
          <w:szCs w:val="24"/>
        </w:rPr>
        <w:t xml:space="preserve">h avant de la boire et le </w:t>
      </w:r>
      <w:r w:rsidR="00832453" w:rsidRPr="00D27C40">
        <w:rPr>
          <w:rFonts w:asciiTheme="majorHAnsi" w:hAnsiTheme="majorHAnsi"/>
          <w:sz w:val="24"/>
          <w:szCs w:val="24"/>
        </w:rPr>
        <w:t>servir</w:t>
      </w:r>
      <w:r w:rsidR="00FA4A68" w:rsidRPr="00D27C40">
        <w:rPr>
          <w:rFonts w:asciiTheme="majorHAnsi" w:hAnsiTheme="majorHAnsi"/>
          <w:sz w:val="24"/>
          <w:szCs w:val="24"/>
        </w:rPr>
        <w:t xml:space="preserve"> </w:t>
      </w:r>
      <w:r w:rsidR="001B455D" w:rsidRPr="00D27C40">
        <w:rPr>
          <w:rFonts w:asciiTheme="majorHAnsi" w:hAnsiTheme="majorHAnsi"/>
          <w:sz w:val="24"/>
          <w:szCs w:val="24"/>
        </w:rPr>
        <w:t>frais.</w:t>
      </w: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  <w:r w:rsidRPr="00D27C40">
        <w:rPr>
          <w:rFonts w:asciiTheme="majorHAnsi" w:hAnsiTheme="majorHAnsi"/>
          <w:b/>
          <w:color w:val="E36C0A" w:themeColor="accent6" w:themeShade="BF"/>
          <w:sz w:val="28"/>
          <w:szCs w:val="28"/>
        </w:rPr>
        <w:t>Pour en s</w:t>
      </w:r>
      <w:r w:rsidR="004F0786" w:rsidRPr="00D27C40">
        <w:rPr>
          <w:rFonts w:asciiTheme="majorHAnsi" w:hAnsiTheme="majorHAnsi"/>
          <w:b/>
          <w:color w:val="E36C0A" w:themeColor="accent6" w:themeShade="BF"/>
          <w:sz w:val="28"/>
          <w:szCs w:val="28"/>
        </w:rPr>
        <w:t>avoir plus sur le millésime 20</w:t>
      </w:r>
      <w:r w:rsidR="00961C75">
        <w:rPr>
          <w:rFonts w:asciiTheme="majorHAnsi" w:hAnsiTheme="majorHAnsi"/>
          <w:b/>
          <w:color w:val="E36C0A" w:themeColor="accent6" w:themeShade="BF"/>
          <w:sz w:val="28"/>
          <w:szCs w:val="28"/>
        </w:rPr>
        <w:t>22</w:t>
      </w:r>
      <w:r w:rsidRPr="00D27C40">
        <w:rPr>
          <w:rFonts w:asciiTheme="majorHAnsi" w:hAnsiTheme="majorHAnsi"/>
          <w:b/>
          <w:color w:val="E36C0A" w:themeColor="accent6" w:themeShade="BF"/>
          <w:sz w:val="28"/>
          <w:szCs w:val="28"/>
        </w:rPr>
        <w:t> :</w:t>
      </w: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sol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 w:rsidR="0033069B" w:rsidRPr="00D27C40">
        <w:rPr>
          <w:rFonts w:asciiTheme="majorHAnsi" w:hAnsiTheme="majorHAnsi"/>
          <w:sz w:val="24"/>
          <w:szCs w:val="24"/>
        </w:rPr>
        <w:t>sables pauvres et lessivables, argiles à silex sur lit de calcaire</w:t>
      </w: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Âge des vignes :</w:t>
      </w:r>
      <w:r w:rsidR="00FA4A68" w:rsidRPr="00D27C40">
        <w:rPr>
          <w:rFonts w:asciiTheme="majorHAnsi" w:hAnsiTheme="majorHAnsi"/>
          <w:sz w:val="24"/>
          <w:szCs w:val="24"/>
        </w:rPr>
        <w:t xml:space="preserve"> </w:t>
      </w:r>
      <w:r w:rsidR="00FC6BF5" w:rsidRPr="00D27C40">
        <w:rPr>
          <w:rFonts w:asciiTheme="majorHAnsi" w:hAnsiTheme="majorHAnsi"/>
          <w:sz w:val="24"/>
          <w:szCs w:val="24"/>
        </w:rPr>
        <w:t>8</w:t>
      </w:r>
      <w:r w:rsidR="0033069B" w:rsidRPr="00D27C40">
        <w:rPr>
          <w:rFonts w:asciiTheme="majorHAnsi" w:hAnsiTheme="majorHAnsi"/>
          <w:sz w:val="24"/>
          <w:szCs w:val="24"/>
        </w:rPr>
        <w:t>0</w:t>
      </w:r>
      <w:r w:rsidRPr="00D27C40">
        <w:rPr>
          <w:rFonts w:asciiTheme="majorHAnsi" w:hAnsiTheme="majorHAnsi"/>
          <w:sz w:val="24"/>
          <w:szCs w:val="24"/>
        </w:rPr>
        <w:t xml:space="preserve"> ans</w:t>
      </w:r>
    </w:p>
    <w:p w:rsidR="000330D1" w:rsidRPr="00D27C40" w:rsidRDefault="000330D1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Travail de la vigne :</w:t>
      </w:r>
      <w:r w:rsidRPr="00D27C40">
        <w:rPr>
          <w:rFonts w:asciiTheme="majorHAnsi" w:hAnsiTheme="majorHAnsi"/>
          <w:sz w:val="24"/>
          <w:szCs w:val="24"/>
        </w:rPr>
        <w:t xml:space="preserve"> vignes cultivées en BIO et BIODYNAMIE (certifications ECOCERT et BIODYVIN)</w:t>
      </w:r>
    </w:p>
    <w:p w:rsidR="00915ADE" w:rsidRPr="00D27C40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Vendanges :</w:t>
      </w:r>
      <w:r w:rsidRPr="00D27C40">
        <w:rPr>
          <w:rFonts w:asciiTheme="majorHAnsi" w:hAnsiTheme="majorHAnsi"/>
          <w:sz w:val="24"/>
          <w:szCs w:val="24"/>
        </w:rPr>
        <w:t xml:space="preserve"> manuelles</w:t>
      </w:r>
      <w:r w:rsidR="00192AC0">
        <w:rPr>
          <w:rFonts w:asciiTheme="majorHAnsi" w:hAnsiTheme="majorHAnsi"/>
          <w:sz w:val="24"/>
          <w:szCs w:val="24"/>
        </w:rPr>
        <w:t>, le 1</w:t>
      </w:r>
      <w:r w:rsidR="00961C75">
        <w:rPr>
          <w:rFonts w:asciiTheme="majorHAnsi" w:hAnsiTheme="majorHAnsi"/>
          <w:sz w:val="24"/>
          <w:szCs w:val="24"/>
        </w:rPr>
        <w:t>2</w:t>
      </w:r>
      <w:r w:rsidR="00A844E3" w:rsidRPr="00D27C40">
        <w:rPr>
          <w:rFonts w:asciiTheme="majorHAnsi" w:hAnsiTheme="majorHAnsi"/>
          <w:sz w:val="24"/>
          <w:szCs w:val="24"/>
        </w:rPr>
        <w:t xml:space="preserve"> octobre</w:t>
      </w:r>
      <w:r w:rsidR="00FC6BF5" w:rsidRPr="00D27C40">
        <w:rPr>
          <w:rFonts w:asciiTheme="majorHAnsi" w:hAnsiTheme="majorHAnsi"/>
          <w:sz w:val="24"/>
          <w:szCs w:val="24"/>
        </w:rPr>
        <w:t xml:space="preserve"> </w:t>
      </w:r>
      <w:r w:rsidR="0033069B" w:rsidRPr="00D27C40">
        <w:rPr>
          <w:rFonts w:asciiTheme="majorHAnsi" w:hAnsiTheme="majorHAnsi"/>
          <w:sz w:val="24"/>
          <w:szCs w:val="24"/>
        </w:rPr>
        <w:t>20</w:t>
      </w:r>
      <w:r w:rsidR="00961C75">
        <w:rPr>
          <w:rFonts w:asciiTheme="majorHAnsi" w:hAnsiTheme="majorHAnsi"/>
          <w:sz w:val="24"/>
          <w:szCs w:val="24"/>
        </w:rPr>
        <w:t>22</w:t>
      </w:r>
      <w:r w:rsidR="0033069B" w:rsidRPr="00D27C40">
        <w:rPr>
          <w:rFonts w:asciiTheme="majorHAnsi" w:hAnsiTheme="majorHAnsi"/>
          <w:sz w:val="24"/>
          <w:szCs w:val="24"/>
        </w:rPr>
        <w:t>.</w:t>
      </w:r>
    </w:p>
    <w:p w:rsidR="0033069B" w:rsidRDefault="00915ADE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Vinification / Elevage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 w:rsidR="00A844E3" w:rsidRPr="00D27C40">
        <w:rPr>
          <w:rFonts w:asciiTheme="majorHAnsi" w:hAnsiTheme="majorHAnsi"/>
          <w:sz w:val="24"/>
          <w:szCs w:val="24"/>
        </w:rPr>
        <w:t xml:space="preserve">Fermentation alcoolique </w:t>
      </w:r>
      <w:r w:rsidR="00961C75">
        <w:rPr>
          <w:rFonts w:asciiTheme="majorHAnsi" w:hAnsiTheme="majorHAnsi"/>
          <w:sz w:val="24"/>
          <w:szCs w:val="24"/>
        </w:rPr>
        <w:t xml:space="preserve">en fût. </w:t>
      </w:r>
      <w:r w:rsidR="001B455D" w:rsidRPr="00D27C40">
        <w:rPr>
          <w:rFonts w:asciiTheme="majorHAnsi" w:hAnsiTheme="majorHAnsi"/>
          <w:sz w:val="24"/>
          <w:szCs w:val="24"/>
        </w:rPr>
        <w:t>L’élevage est réalisé sans soutirage pour garder le potentiel aromatique à son maximum.</w:t>
      </w:r>
    </w:p>
    <w:p w:rsidR="00961C75" w:rsidRPr="00D27C40" w:rsidRDefault="00961C75" w:rsidP="00961C7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E36C0A" w:themeColor="accent6" w:themeShade="BF"/>
          <w:sz w:val="24"/>
          <w:szCs w:val="24"/>
        </w:rPr>
        <w:t>Mise en bouteille</w:t>
      </w:r>
      <w:r w:rsidRPr="00D27C40">
        <w:rPr>
          <w:rFonts w:asciiTheme="majorHAnsi" w:hAnsiTheme="majorHAnsi"/>
          <w:b/>
          <w:color w:val="E36C0A" w:themeColor="accent6" w:themeShade="BF"/>
          <w:sz w:val="24"/>
          <w:szCs w:val="24"/>
        </w:rPr>
        <w:t> :</w:t>
      </w:r>
      <w:r w:rsidRPr="00D27C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mars 2023</w:t>
      </w:r>
      <w:bookmarkStart w:id="0" w:name="_GoBack"/>
      <w:bookmarkEnd w:id="0"/>
    </w:p>
    <w:p w:rsidR="00D27C40" w:rsidRPr="00D27C40" w:rsidRDefault="00D27C40" w:rsidP="00D27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159EE" w:rsidRPr="000159EE" w:rsidRDefault="000159EE">
      <w:pPr>
        <w:rPr>
          <w:sz w:val="20"/>
          <w:szCs w:val="20"/>
        </w:rPr>
      </w:pPr>
      <w:r w:rsidRPr="000159EE">
        <w:rPr>
          <w:sz w:val="20"/>
          <w:szCs w:val="20"/>
        </w:rPr>
        <w:t xml:space="preserve">Lieu-dit La Grange Tiphaine, 37400 AMBOISE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hyperlink r:id="rId6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lagrangetiphaine@wanadoo.fr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>•</w:t>
      </w:r>
      <w:r w:rsidRPr="000159EE">
        <w:rPr>
          <w:color w:val="E36C0A" w:themeColor="accent6" w:themeShade="BF"/>
          <w:sz w:val="20"/>
          <w:szCs w:val="20"/>
        </w:rPr>
        <w:t xml:space="preserve">  </w:t>
      </w:r>
      <w:hyperlink r:id="rId7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www.lagrangetiphaine.com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r w:rsidRPr="000159EE">
        <w:rPr>
          <w:sz w:val="20"/>
          <w:szCs w:val="20"/>
        </w:rPr>
        <w:t>06.83.72.80.47</w:t>
      </w:r>
    </w:p>
    <w:sectPr w:rsidR="000159EE" w:rsidRPr="000159EE" w:rsidSect="0001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9EE"/>
    <w:rsid w:val="000159EE"/>
    <w:rsid w:val="000330D1"/>
    <w:rsid w:val="00066E66"/>
    <w:rsid w:val="000912AB"/>
    <w:rsid w:val="00124C6D"/>
    <w:rsid w:val="00192AC0"/>
    <w:rsid w:val="001B455D"/>
    <w:rsid w:val="0033069B"/>
    <w:rsid w:val="00434566"/>
    <w:rsid w:val="004D14D4"/>
    <w:rsid w:val="004F0786"/>
    <w:rsid w:val="00542DB3"/>
    <w:rsid w:val="00700371"/>
    <w:rsid w:val="00832453"/>
    <w:rsid w:val="00915ADE"/>
    <w:rsid w:val="00961C75"/>
    <w:rsid w:val="00A844E3"/>
    <w:rsid w:val="00AB3486"/>
    <w:rsid w:val="00AE38F7"/>
    <w:rsid w:val="00B206C9"/>
    <w:rsid w:val="00B702A7"/>
    <w:rsid w:val="00B96B8A"/>
    <w:rsid w:val="00CF537E"/>
    <w:rsid w:val="00D229F8"/>
    <w:rsid w:val="00D27C40"/>
    <w:rsid w:val="00DB4C77"/>
    <w:rsid w:val="00F34A00"/>
    <w:rsid w:val="00F37431"/>
    <w:rsid w:val="00FA4A68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552D4-18F2-49B7-92A6-47FF254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D4"/>
  </w:style>
  <w:style w:type="paragraph" w:styleId="Titre1">
    <w:name w:val="heading 1"/>
    <w:basedOn w:val="Normal"/>
    <w:next w:val="Normal"/>
    <w:link w:val="Titre1Car"/>
    <w:uiPriority w:val="9"/>
    <w:qFormat/>
    <w:rsid w:val="00D2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9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59E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2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grangetiphaine@wanad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 Delecheneau</cp:lastModifiedBy>
  <cp:revision>7</cp:revision>
  <cp:lastPrinted>2018-12-05T10:39:00Z</cp:lastPrinted>
  <dcterms:created xsi:type="dcterms:W3CDTF">2019-06-03T12:26:00Z</dcterms:created>
  <dcterms:modified xsi:type="dcterms:W3CDTF">2023-03-23T09:30:00Z</dcterms:modified>
</cp:coreProperties>
</file>