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-19050</wp:posOffset>
            </wp:positionV>
            <wp:extent cx="1840865" cy="1114425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9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560C8B">
      <w:pPr>
        <w:tabs>
          <w:tab w:val="left" w:pos="2985"/>
        </w:tabs>
        <w:spacing w:after="0"/>
        <w:ind w:left="708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p w:rsidR="00B10138" w:rsidRPr="004B5504" w:rsidRDefault="00B10138" w:rsidP="00B10138">
      <w:pPr>
        <w:tabs>
          <w:tab w:val="left" w:pos="2985"/>
        </w:tabs>
        <w:spacing w:after="0"/>
      </w:pPr>
    </w:p>
    <w:tbl>
      <w:tblPr>
        <w:tblStyle w:val="Grilledutableau"/>
        <w:tblpPr w:leftFromText="141" w:rightFromText="141" w:vertAnchor="text" w:horzAnchor="margin" w:tblpY="291"/>
        <w:tblW w:w="0" w:type="auto"/>
        <w:tblLayout w:type="fixed"/>
        <w:tblLook w:val="04A0"/>
      </w:tblPr>
      <w:tblGrid>
        <w:gridCol w:w="4928"/>
        <w:gridCol w:w="1984"/>
        <w:gridCol w:w="1276"/>
        <w:gridCol w:w="1701"/>
      </w:tblGrid>
      <w:tr w:rsidR="00D92AB4" w:rsidTr="00D92AB4">
        <w:tc>
          <w:tcPr>
            <w:tcW w:w="4928" w:type="dxa"/>
            <w:tcBorders>
              <w:top w:val="nil"/>
              <w:left w:val="nil"/>
            </w:tcBorders>
            <w:vAlign w:val="center"/>
          </w:tcPr>
          <w:p w:rsidR="00D92AB4" w:rsidRPr="00A907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92AB4" w:rsidRPr="00D92AB4" w:rsidRDefault="00D92AB4" w:rsidP="004B5504">
            <w:pPr>
              <w:tabs>
                <w:tab w:val="left" w:pos="2985"/>
              </w:tabs>
              <w:jc w:val="center"/>
              <w:rPr>
                <w:b/>
                <w:sz w:val="24"/>
                <w:szCs w:val="28"/>
              </w:rPr>
            </w:pPr>
            <w:r w:rsidRPr="00D92AB4">
              <w:rPr>
                <w:b/>
                <w:sz w:val="24"/>
                <w:szCs w:val="28"/>
              </w:rPr>
              <w:t>Prix TTC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2AB4" w:rsidRPr="00D92AB4" w:rsidRDefault="00D92AB4" w:rsidP="004B5504">
            <w:pPr>
              <w:tabs>
                <w:tab w:val="left" w:pos="2985"/>
              </w:tabs>
              <w:jc w:val="center"/>
              <w:rPr>
                <w:b/>
                <w:sz w:val="24"/>
                <w:szCs w:val="28"/>
              </w:rPr>
            </w:pPr>
            <w:r w:rsidRPr="00D92AB4">
              <w:rPr>
                <w:b/>
                <w:sz w:val="24"/>
                <w:szCs w:val="28"/>
              </w:rPr>
              <w:t>Quantité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2AB4" w:rsidRPr="00D92AB4" w:rsidRDefault="00D92AB4" w:rsidP="004B5504">
            <w:pPr>
              <w:tabs>
                <w:tab w:val="left" w:pos="2985"/>
              </w:tabs>
              <w:jc w:val="center"/>
              <w:rPr>
                <w:b/>
                <w:sz w:val="24"/>
                <w:szCs w:val="28"/>
              </w:rPr>
            </w:pPr>
            <w:r w:rsidRPr="00D92AB4">
              <w:rPr>
                <w:b/>
                <w:sz w:val="24"/>
                <w:szCs w:val="28"/>
              </w:rPr>
              <w:t>TOTAL TTC</w:t>
            </w:r>
          </w:p>
        </w:tc>
      </w:tr>
      <w:tr w:rsidR="00D92AB4" w:rsidTr="00D92AB4">
        <w:tc>
          <w:tcPr>
            <w:tcW w:w="4928" w:type="dxa"/>
            <w:vAlign w:val="center"/>
          </w:tcPr>
          <w:p w:rsidR="00D92AB4" w:rsidRPr="00483AAB" w:rsidRDefault="00D92AB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691"/>
        </w:trPr>
        <w:tc>
          <w:tcPr>
            <w:tcW w:w="4928" w:type="dxa"/>
            <w:vAlign w:val="center"/>
          </w:tcPr>
          <w:p w:rsidR="00D92AB4" w:rsidRDefault="00D92AB4" w:rsidP="00553F95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2019</w:t>
            </w:r>
          </w:p>
        </w:tc>
        <w:tc>
          <w:tcPr>
            <w:tcW w:w="1984" w:type="dxa"/>
            <w:vAlign w:val="center"/>
          </w:tcPr>
          <w:p w:rsidR="00D92AB4" w:rsidRPr="00B10138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Cs w:val="24"/>
              </w:rPr>
            </w:pPr>
            <w:r w:rsidRPr="00B10138">
              <w:rPr>
                <w:b/>
                <w:color w:val="548DD4" w:themeColor="text2" w:themeTint="99"/>
                <w:szCs w:val="24"/>
              </w:rPr>
              <w:t>17,00€ / bouteille</w:t>
            </w:r>
          </w:p>
          <w:p w:rsidR="00D92AB4" w:rsidRDefault="00D92AB4" w:rsidP="00E87988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B10138">
              <w:rPr>
                <w:b/>
                <w:color w:val="4F81BD" w:themeColor="accent1"/>
                <w:szCs w:val="24"/>
              </w:rPr>
              <w:t>36,00€ / magnum</w:t>
            </w:r>
          </w:p>
        </w:tc>
        <w:tc>
          <w:tcPr>
            <w:tcW w:w="1276" w:type="dxa"/>
            <w:vAlign w:val="center"/>
          </w:tcPr>
          <w:p w:rsidR="00D92AB4" w:rsidRPr="00992834" w:rsidRDefault="00D92AB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691"/>
        </w:trPr>
        <w:tc>
          <w:tcPr>
            <w:tcW w:w="4928" w:type="dxa"/>
            <w:vAlign w:val="center"/>
          </w:tcPr>
          <w:p w:rsidR="00D92AB4" w:rsidRPr="00483AAB" w:rsidRDefault="00D92AB4" w:rsidP="00D92AB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2019</w:t>
            </w:r>
          </w:p>
        </w:tc>
        <w:tc>
          <w:tcPr>
            <w:tcW w:w="1984" w:type="dxa"/>
            <w:vAlign w:val="center"/>
          </w:tcPr>
          <w:p w:rsidR="00D92AB4" w:rsidRPr="00D92AB4" w:rsidRDefault="00591012" w:rsidP="009217C7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Cs w:val="24"/>
              </w:rPr>
            </w:pPr>
            <w:r>
              <w:rPr>
                <w:b/>
                <w:color w:val="4F81BD" w:themeColor="accent1"/>
                <w:szCs w:val="24"/>
              </w:rPr>
              <w:t>20,</w:t>
            </w:r>
            <w:r w:rsidR="00712CCA">
              <w:rPr>
                <w:b/>
                <w:color w:val="4F81BD" w:themeColor="accent1"/>
                <w:szCs w:val="24"/>
              </w:rPr>
              <w:t>00</w:t>
            </w:r>
            <w:r w:rsidR="00D92AB4" w:rsidRPr="00D92AB4">
              <w:rPr>
                <w:b/>
                <w:color w:val="4F81BD" w:themeColor="accent1"/>
                <w:szCs w:val="24"/>
              </w:rPr>
              <w:t>€ / bouteille</w:t>
            </w:r>
          </w:p>
        </w:tc>
        <w:tc>
          <w:tcPr>
            <w:tcW w:w="1276" w:type="dxa"/>
            <w:vAlign w:val="center"/>
          </w:tcPr>
          <w:p w:rsidR="00D92AB4" w:rsidRPr="00992834" w:rsidRDefault="00D92AB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691"/>
        </w:trPr>
        <w:tc>
          <w:tcPr>
            <w:tcW w:w="4928" w:type="dxa"/>
            <w:vAlign w:val="center"/>
          </w:tcPr>
          <w:p w:rsidR="00D92AB4" w:rsidRPr="00483AAB" w:rsidRDefault="00D92AB4" w:rsidP="005175AD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92AB4" w:rsidRP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Cs w:val="24"/>
              </w:rPr>
            </w:pPr>
            <w:r w:rsidRPr="00D92AB4">
              <w:rPr>
                <w:b/>
                <w:color w:val="548DD4" w:themeColor="text2" w:themeTint="99"/>
                <w:szCs w:val="24"/>
              </w:rPr>
              <w:t>28,00€ / bouteille</w:t>
            </w:r>
          </w:p>
        </w:tc>
        <w:tc>
          <w:tcPr>
            <w:tcW w:w="1276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691"/>
        </w:trPr>
        <w:tc>
          <w:tcPr>
            <w:tcW w:w="4928" w:type="dxa"/>
            <w:vAlign w:val="center"/>
          </w:tcPr>
          <w:p w:rsidR="00D92AB4" w:rsidRPr="00483AAB" w:rsidRDefault="00D92AB4" w:rsidP="001E4600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2018</w:t>
            </w:r>
          </w:p>
        </w:tc>
        <w:tc>
          <w:tcPr>
            <w:tcW w:w="1984" w:type="dxa"/>
            <w:vAlign w:val="center"/>
          </w:tcPr>
          <w:p w:rsidR="00D92AB4" w:rsidRP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Cs w:val="24"/>
              </w:rPr>
            </w:pPr>
            <w:r w:rsidRPr="00D92AB4">
              <w:rPr>
                <w:b/>
                <w:color w:val="548DD4" w:themeColor="text2" w:themeTint="99"/>
                <w:szCs w:val="24"/>
              </w:rPr>
              <w:t>22,00€ / bouteille</w:t>
            </w:r>
          </w:p>
        </w:tc>
        <w:tc>
          <w:tcPr>
            <w:tcW w:w="1276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691"/>
        </w:trPr>
        <w:tc>
          <w:tcPr>
            <w:tcW w:w="4928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(Chenin moelleux 45g/L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1984" w:type="dxa"/>
            <w:vAlign w:val="center"/>
          </w:tcPr>
          <w:p w:rsidR="00D92AB4" w:rsidRPr="00D92AB4" w:rsidRDefault="00D92AB4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Cs w:val="24"/>
              </w:rPr>
            </w:pPr>
            <w:r w:rsidRPr="00D92AB4">
              <w:rPr>
                <w:b/>
                <w:color w:val="548DD4" w:themeColor="text2" w:themeTint="99"/>
                <w:szCs w:val="24"/>
              </w:rPr>
              <w:t>35,00€ / bouteille</w:t>
            </w:r>
          </w:p>
        </w:tc>
        <w:tc>
          <w:tcPr>
            <w:tcW w:w="1276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691"/>
        </w:trPr>
        <w:tc>
          <w:tcPr>
            <w:tcW w:w="4928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 w:rsidRPr="003244D7">
              <w:rPr>
                <w:b/>
                <w:color w:val="548DD4" w:themeColor="text2" w:themeTint="99"/>
                <w:szCs w:val="28"/>
              </w:rPr>
              <w:t>(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Chenin moelleux 70g/L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1984" w:type="dxa"/>
            <w:vAlign w:val="center"/>
          </w:tcPr>
          <w:p w:rsidR="00D92AB4" w:rsidRP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Cs w:val="24"/>
              </w:rPr>
            </w:pPr>
            <w:r w:rsidRPr="00D92AB4">
              <w:rPr>
                <w:b/>
                <w:color w:val="548DD4" w:themeColor="text2" w:themeTint="99"/>
                <w:szCs w:val="24"/>
              </w:rPr>
              <w:t>45,00€ / bouteille</w:t>
            </w:r>
          </w:p>
        </w:tc>
        <w:tc>
          <w:tcPr>
            <w:tcW w:w="1276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c>
          <w:tcPr>
            <w:tcW w:w="4928" w:type="dxa"/>
            <w:vAlign w:val="center"/>
          </w:tcPr>
          <w:p w:rsidR="00D92AB4" w:rsidRPr="00483AAB" w:rsidRDefault="00D92AB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D92AB4" w:rsidRP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564"/>
        </w:trPr>
        <w:tc>
          <w:tcPr>
            <w:tcW w:w="4928" w:type="dxa"/>
            <w:vAlign w:val="center"/>
          </w:tcPr>
          <w:p w:rsidR="00D92AB4" w:rsidRPr="00483AAB" w:rsidRDefault="00D92AB4" w:rsidP="001E4600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 201</w:t>
            </w: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92AB4" w:rsidRP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Cs w:val="24"/>
              </w:rPr>
            </w:pPr>
            <w:r w:rsidRPr="00D92AB4">
              <w:rPr>
                <w:b/>
                <w:color w:val="C00000"/>
                <w:szCs w:val="24"/>
              </w:rPr>
              <w:t>26,00€ / bouteille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2AB4" w:rsidRDefault="00D92AB4" w:rsidP="002E1E84">
            <w:pPr>
              <w:tabs>
                <w:tab w:val="left" w:pos="2985"/>
              </w:tabs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412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92AB4" w:rsidRPr="00483AAB" w:rsidRDefault="00D92AB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D92AB4" w:rsidRP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D92AB4" w:rsidRDefault="00D92AB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616"/>
        </w:trPr>
        <w:tc>
          <w:tcPr>
            <w:tcW w:w="4928" w:type="dxa"/>
            <w:vAlign w:val="center"/>
          </w:tcPr>
          <w:p w:rsidR="00D92AB4" w:rsidRDefault="00D92AB4" w:rsidP="009217C7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(cabernet franc) </w:t>
            </w:r>
            <w:r>
              <w:rPr>
                <w:b/>
                <w:color w:val="C00000"/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AB4" w:rsidRPr="00D92AB4" w:rsidRDefault="00D92AB4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Cs w:val="24"/>
              </w:rPr>
            </w:pPr>
            <w:r w:rsidRPr="00D92AB4">
              <w:rPr>
                <w:b/>
                <w:color w:val="C00000"/>
                <w:szCs w:val="24"/>
              </w:rPr>
              <w:t>17,00€ / bouteille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4" w:rsidRPr="008A64CD" w:rsidRDefault="00D92AB4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AB4" w:rsidRDefault="00D92AB4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616"/>
        </w:trPr>
        <w:tc>
          <w:tcPr>
            <w:tcW w:w="4928" w:type="dxa"/>
            <w:vAlign w:val="center"/>
          </w:tcPr>
          <w:p w:rsidR="00D92AB4" w:rsidRPr="00483AAB" w:rsidRDefault="00D92AB4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</w:t>
            </w:r>
            <w:r w:rsidRPr="00D92AB4">
              <w:rPr>
                <w:b/>
                <w:color w:val="C00000"/>
                <w:szCs w:val="28"/>
              </w:rPr>
              <w:t>(</w:t>
            </w:r>
            <w:r w:rsidRPr="00D92AB4">
              <w:rPr>
                <w:b/>
                <w:color w:val="C00000"/>
                <w:sz w:val="20"/>
                <w:szCs w:val="28"/>
              </w:rPr>
              <w:t xml:space="preserve">cabernet franc et </w:t>
            </w:r>
            <w:proofErr w:type="spellStart"/>
            <w:r w:rsidRPr="00D92AB4">
              <w:rPr>
                <w:b/>
                <w:color w:val="C00000"/>
                <w:sz w:val="20"/>
                <w:szCs w:val="28"/>
              </w:rPr>
              <w:t>côt</w:t>
            </w:r>
            <w:proofErr w:type="spellEnd"/>
            <w:r w:rsidRPr="00D92AB4">
              <w:rPr>
                <w:b/>
                <w:color w:val="C00000"/>
                <w:sz w:val="20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AB4" w:rsidRPr="00B10138" w:rsidRDefault="00591012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20,0</w:t>
            </w:r>
            <w:r w:rsidR="00D92AB4" w:rsidRPr="00B10138">
              <w:rPr>
                <w:b/>
                <w:color w:val="C00000"/>
                <w:szCs w:val="24"/>
              </w:rPr>
              <w:t>0€ / bouteille</w:t>
            </w:r>
          </w:p>
          <w:p w:rsidR="00D92AB4" w:rsidRPr="00483AAB" w:rsidRDefault="00D92AB4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B10138">
              <w:rPr>
                <w:b/>
                <w:color w:val="C00000"/>
                <w:szCs w:val="24"/>
              </w:rPr>
              <w:t>40,00€ / magnum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4" w:rsidRPr="008A64CD" w:rsidRDefault="00D92AB4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AB4" w:rsidRDefault="00D92AB4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92AB4" w:rsidTr="00D92AB4">
        <w:trPr>
          <w:trHeight w:val="706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92AB4" w:rsidRDefault="00D92AB4" w:rsidP="00B10138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</w:t>
            </w:r>
            <w:r w:rsidR="00CB694F">
              <w:rPr>
                <w:b/>
                <w:sz w:val="28"/>
                <w:szCs w:val="28"/>
              </w:rPr>
              <w:t>+ 30</w:t>
            </w:r>
            <w:r w:rsidR="00B728F4">
              <w:rPr>
                <w:b/>
                <w:sz w:val="28"/>
                <w:szCs w:val="28"/>
              </w:rPr>
              <w:t>€ de frais de port</w:t>
            </w:r>
          </w:p>
          <w:p w:rsidR="00CB694F" w:rsidRPr="00560C8B" w:rsidRDefault="00CB694F" w:rsidP="00B10138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Offert à partir de 24 bouteilles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D92AB4" w:rsidRDefault="00D92AB4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B10138" w:rsidRDefault="00B10138" w:rsidP="00B10138">
      <w:pPr>
        <w:pStyle w:val="Sansinterligne"/>
        <w:jc w:val="right"/>
        <w:rPr>
          <w:rFonts w:ascii="Century Gothic" w:hAnsi="Century Gothic"/>
          <w:b/>
          <w:sz w:val="16"/>
          <w:u w:val="single"/>
        </w:rPr>
      </w:pPr>
    </w:p>
    <w:p w:rsidR="00B10138" w:rsidRDefault="00B10138" w:rsidP="00B10138">
      <w:pPr>
        <w:pStyle w:val="Sansinterligne"/>
        <w:jc w:val="right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Pr="00CB694F" w:rsidRDefault="00CB694F" w:rsidP="00CB694F">
      <w:pPr>
        <w:pStyle w:val="Sansinterligne"/>
        <w:jc w:val="right"/>
        <w:rPr>
          <w:rFonts w:ascii="Century Gothic" w:hAnsi="Century Gothic"/>
          <w:b/>
          <w:sz w:val="16"/>
        </w:rPr>
      </w:pPr>
      <w:r w:rsidRPr="00CB694F">
        <w:rPr>
          <w:rFonts w:ascii="Century Gothic" w:hAnsi="Century Gothic"/>
          <w:b/>
          <w:sz w:val="16"/>
        </w:rPr>
        <w:t>Offre valable jusqu’au 14.12.2020</w:t>
      </w: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D92AB4" w:rsidRDefault="00D92AB4" w:rsidP="00B10138">
      <w:pPr>
        <w:pStyle w:val="Sansinterligne"/>
        <w:rPr>
          <w:rFonts w:ascii="Century Gothic" w:hAnsi="Century Gothic"/>
          <w:b/>
          <w:sz w:val="16"/>
          <w:u w:val="single"/>
        </w:rPr>
      </w:pPr>
    </w:p>
    <w:p w:rsidR="008B3FED" w:rsidRPr="00B10138" w:rsidRDefault="008B3FED" w:rsidP="00B10138">
      <w:pPr>
        <w:pStyle w:val="Sansinterligne"/>
        <w:rPr>
          <w:rFonts w:ascii="Century Gothic" w:hAnsi="Century Gothic"/>
          <w:b/>
          <w:sz w:val="18"/>
          <w:szCs w:val="18"/>
          <w:u w:val="single"/>
        </w:rPr>
      </w:pPr>
      <w:r w:rsidRPr="00B10138">
        <w:rPr>
          <w:rFonts w:ascii="Century Gothic" w:hAnsi="Century Gothic"/>
          <w:b/>
          <w:sz w:val="16"/>
          <w:u w:val="single"/>
        </w:rPr>
        <w:t>PAIEMENT COMPTANT A LA COMMANDE PAR CHEQUE BANCAIRE</w:t>
      </w:r>
      <w:r w:rsidRPr="00B10138">
        <w:rPr>
          <w:rFonts w:ascii="Century Gothic" w:hAnsi="Century Gothic"/>
          <w:b/>
          <w:sz w:val="18"/>
          <w:u w:val="single"/>
        </w:rPr>
        <w:t xml:space="preserve"> </w:t>
      </w:r>
      <w:r w:rsidRPr="00B10138">
        <w:rPr>
          <w:rFonts w:ascii="Century Gothic" w:hAnsi="Century Gothic"/>
          <w:b/>
          <w:sz w:val="16"/>
          <w:u w:val="single"/>
        </w:rPr>
        <w:t>ou</w:t>
      </w:r>
      <w:r w:rsidR="00B10138" w:rsidRPr="00B10138">
        <w:rPr>
          <w:rFonts w:ascii="Century Gothic" w:hAnsi="Century Gothic"/>
          <w:b/>
          <w:sz w:val="16"/>
          <w:u w:val="single"/>
        </w:rPr>
        <w:t xml:space="preserve"> </w:t>
      </w:r>
      <w:r w:rsidRPr="00B10138">
        <w:rPr>
          <w:rFonts w:ascii="Century Gothic" w:hAnsi="Century Gothic"/>
          <w:b/>
          <w:sz w:val="16"/>
          <w:szCs w:val="18"/>
          <w:u w:val="single"/>
        </w:rPr>
        <w:t>VIREMENT</w:t>
      </w:r>
      <w:r w:rsidR="00B10138" w:rsidRPr="00B10138">
        <w:rPr>
          <w:rFonts w:ascii="Century Gothic" w:hAnsi="Century Gothic"/>
          <w:b/>
          <w:sz w:val="16"/>
          <w:szCs w:val="18"/>
          <w:u w:val="single"/>
        </w:rPr>
        <w:t xml:space="preserve"> </w:t>
      </w:r>
      <w:r w:rsidRPr="00B10138">
        <w:rPr>
          <w:rFonts w:ascii="Century Gothic" w:hAnsi="Century Gothic"/>
          <w:b/>
          <w:sz w:val="16"/>
          <w:szCs w:val="18"/>
          <w:u w:val="single"/>
        </w:rPr>
        <w:t>BANCAIRE</w:t>
      </w:r>
    </w:p>
    <w:p w:rsidR="008B3FED" w:rsidRPr="00B10138" w:rsidRDefault="008B3FED" w:rsidP="00B10138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B10138">
        <w:rPr>
          <w:rFonts w:ascii="Century Gothic" w:hAnsi="Century Gothic"/>
          <w:sz w:val="20"/>
          <w:szCs w:val="20"/>
        </w:rPr>
        <w:t xml:space="preserve">RIB : </w:t>
      </w:r>
      <w:r w:rsidRPr="00B10138">
        <w:rPr>
          <w:rFonts w:ascii="Arial" w:hAnsi="Arial" w:cs="Arial"/>
          <w:b/>
          <w:bCs/>
          <w:color w:val="192434"/>
        </w:rPr>
        <w:t>1027</w:t>
      </w:r>
      <w:r w:rsidR="00DD76FC" w:rsidRPr="00B10138">
        <w:rPr>
          <w:rFonts w:ascii="Arial" w:hAnsi="Arial" w:cs="Arial"/>
          <w:b/>
          <w:bCs/>
          <w:color w:val="192434"/>
        </w:rPr>
        <w:t>8371160001108910119</w:t>
      </w:r>
      <w:r w:rsidRPr="00B10138">
        <w:rPr>
          <w:rFonts w:ascii="Century Gothic" w:hAnsi="Century Gothic"/>
          <w:sz w:val="20"/>
          <w:szCs w:val="20"/>
        </w:rPr>
        <w:t xml:space="preserve"> </w:t>
      </w:r>
      <w:r w:rsidR="00B4466F" w:rsidRPr="00B10138">
        <w:rPr>
          <w:rFonts w:ascii="Century Gothic" w:hAnsi="Century Gothic"/>
          <w:sz w:val="20"/>
          <w:szCs w:val="20"/>
        </w:rPr>
        <w:tab/>
      </w:r>
      <w:r w:rsidR="00B4466F" w:rsidRPr="00B10138">
        <w:rPr>
          <w:rFonts w:ascii="Century Gothic" w:hAnsi="Century Gothic"/>
          <w:sz w:val="20"/>
          <w:szCs w:val="20"/>
        </w:rPr>
        <w:tab/>
      </w:r>
      <w:r w:rsidR="00B4466F" w:rsidRPr="00B10138">
        <w:rPr>
          <w:rFonts w:ascii="Century Gothic" w:hAnsi="Century Gothic"/>
          <w:sz w:val="20"/>
          <w:szCs w:val="20"/>
        </w:rPr>
        <w:tab/>
        <w:t xml:space="preserve">IBAN : </w:t>
      </w:r>
      <w:r w:rsidR="00B4466F" w:rsidRPr="00B10138">
        <w:rPr>
          <w:rFonts w:ascii="Arial" w:hAnsi="Arial" w:cs="Arial"/>
          <w:b/>
          <w:bCs/>
          <w:color w:val="192434"/>
        </w:rPr>
        <w:t xml:space="preserve">FR76 1027 8371 1600 </w:t>
      </w:r>
      <w:r w:rsidR="00DD76FC" w:rsidRPr="00B10138">
        <w:rPr>
          <w:rFonts w:ascii="Arial" w:hAnsi="Arial" w:cs="Arial"/>
          <w:b/>
          <w:bCs/>
          <w:color w:val="192434"/>
        </w:rPr>
        <w:t>01108910119</w:t>
      </w:r>
    </w:p>
    <w:p w:rsidR="00B4466F" w:rsidRPr="00B10138" w:rsidRDefault="008B3FED" w:rsidP="00B10138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B10138">
        <w:rPr>
          <w:rFonts w:ascii="Century Gothic" w:hAnsi="Century Gothic"/>
          <w:sz w:val="20"/>
          <w:szCs w:val="20"/>
        </w:rPr>
        <w:t>Crédit Mutuel Amboise</w:t>
      </w:r>
      <w:r w:rsidR="00B4466F" w:rsidRPr="00B10138">
        <w:rPr>
          <w:rFonts w:ascii="Century Gothic" w:hAnsi="Century Gothic"/>
          <w:sz w:val="20"/>
          <w:szCs w:val="20"/>
        </w:rPr>
        <w:tab/>
      </w:r>
      <w:r w:rsidR="00B4466F" w:rsidRPr="00B10138">
        <w:rPr>
          <w:rFonts w:ascii="Century Gothic" w:hAnsi="Century Gothic"/>
          <w:sz w:val="20"/>
          <w:szCs w:val="20"/>
        </w:rPr>
        <w:tab/>
      </w:r>
      <w:r w:rsidR="00B4466F" w:rsidRPr="00B10138">
        <w:rPr>
          <w:rFonts w:ascii="Century Gothic" w:hAnsi="Century Gothic"/>
          <w:sz w:val="20"/>
          <w:szCs w:val="20"/>
        </w:rPr>
        <w:tab/>
      </w:r>
      <w:r w:rsidR="00B4466F" w:rsidRPr="00B10138">
        <w:rPr>
          <w:rFonts w:ascii="Century Gothic" w:hAnsi="Century Gothic"/>
          <w:sz w:val="20"/>
          <w:szCs w:val="20"/>
        </w:rPr>
        <w:tab/>
        <w:t xml:space="preserve">BIC : </w:t>
      </w:r>
      <w:r w:rsidR="00B4466F" w:rsidRPr="00B10138">
        <w:rPr>
          <w:rFonts w:ascii="Arial" w:hAnsi="Arial" w:cs="Arial"/>
          <w:b/>
          <w:szCs w:val="20"/>
        </w:rPr>
        <w:t>CMCIFR2A</w:t>
      </w:r>
    </w:p>
    <w:p w:rsidR="00B10138" w:rsidRDefault="00B10138" w:rsidP="00B10138">
      <w:pPr>
        <w:pStyle w:val="Sansinterligne"/>
        <w:rPr>
          <w:b/>
          <w:color w:val="E36C0A" w:themeColor="accent6" w:themeShade="BF"/>
        </w:rPr>
      </w:pPr>
    </w:p>
    <w:p w:rsidR="008B3FED" w:rsidRPr="00B10138" w:rsidRDefault="008B3FED" w:rsidP="00B10138">
      <w:pPr>
        <w:pStyle w:val="Sansinterligne"/>
        <w:rPr>
          <w:b/>
          <w:color w:val="E36C0A" w:themeColor="accent6" w:themeShade="BF"/>
        </w:rPr>
      </w:pPr>
      <w:bookmarkStart w:id="0" w:name="_GoBack"/>
      <w:bookmarkEnd w:id="0"/>
      <w:r w:rsidRPr="00B10138">
        <w:rPr>
          <w:b/>
          <w:color w:val="E36C0A" w:themeColor="accent6" w:themeShade="BF"/>
        </w:rPr>
        <w:t xml:space="preserve">Adresse de facturation : </w:t>
      </w:r>
    </w:p>
    <w:p w:rsidR="008B3FED" w:rsidRPr="00B10138" w:rsidRDefault="008B3FED" w:rsidP="00B10138">
      <w:pPr>
        <w:pStyle w:val="Sansinterligne"/>
        <w:rPr>
          <w:rFonts w:ascii="Century Gothic" w:hAnsi="Century Gothic"/>
          <w:sz w:val="20"/>
          <w:szCs w:val="20"/>
        </w:rPr>
      </w:pPr>
      <w:r w:rsidRPr="00B10138">
        <w:rPr>
          <w:rFonts w:ascii="Century Gothic" w:hAnsi="Century Gothic"/>
          <w:b/>
          <w:sz w:val="20"/>
          <w:szCs w:val="20"/>
        </w:rPr>
        <w:t>Nom et prénom :</w:t>
      </w:r>
      <w:r w:rsidRPr="00B10138"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_ _ _ _ _ _ </w:t>
      </w:r>
    </w:p>
    <w:p w:rsidR="008B3FED" w:rsidRPr="00B10138" w:rsidRDefault="008B3FED" w:rsidP="00B10138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Pr="00B10138" w:rsidRDefault="008B3FED" w:rsidP="00B10138">
      <w:pPr>
        <w:pStyle w:val="Sansinterligne"/>
        <w:rPr>
          <w:rFonts w:ascii="Century Gothic" w:hAnsi="Century Gothic"/>
          <w:sz w:val="16"/>
          <w:szCs w:val="16"/>
        </w:rPr>
      </w:pPr>
      <w:r w:rsidRPr="00B10138">
        <w:rPr>
          <w:rFonts w:ascii="Century Gothic" w:hAnsi="Century Gothic"/>
          <w:b/>
          <w:sz w:val="20"/>
          <w:szCs w:val="20"/>
        </w:rPr>
        <w:t>Adresse postale complète :</w:t>
      </w:r>
      <w:r w:rsidRPr="00B10138"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B10138" w:rsidRDefault="008B3FED" w:rsidP="00B10138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Pr="00B10138" w:rsidRDefault="008B3FED" w:rsidP="00B10138">
      <w:pPr>
        <w:pStyle w:val="Sansinterligne"/>
        <w:rPr>
          <w:rFonts w:ascii="Century Gothic" w:hAnsi="Century Gothic"/>
          <w:sz w:val="20"/>
          <w:szCs w:val="20"/>
        </w:rPr>
      </w:pPr>
      <w:r w:rsidRPr="00B10138">
        <w:rPr>
          <w:rFonts w:ascii="Century Gothic" w:hAnsi="Century Gothic"/>
          <w:b/>
          <w:sz w:val="20"/>
          <w:szCs w:val="20"/>
        </w:rPr>
        <w:t>Tél.</w:t>
      </w:r>
      <w:r w:rsidRPr="00B10138"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B10138">
        <w:rPr>
          <w:rFonts w:ascii="Century Gothic" w:hAnsi="Century Gothic"/>
          <w:b/>
          <w:sz w:val="20"/>
          <w:szCs w:val="20"/>
        </w:rPr>
        <w:t>E-mail :</w:t>
      </w:r>
      <w:r w:rsidRPr="00B10138"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 w:rsidRPr="00B10138">
        <w:rPr>
          <w:rFonts w:ascii="Century Gothic" w:hAnsi="Century Gothic"/>
          <w:sz w:val="20"/>
          <w:szCs w:val="20"/>
        </w:rPr>
        <w:t xml:space="preserve"> _</w:t>
      </w:r>
    </w:p>
    <w:p w:rsidR="008B3FED" w:rsidRPr="00B10138" w:rsidRDefault="008B3FED" w:rsidP="00B10138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Pr="00B10138" w:rsidRDefault="008B3FED" w:rsidP="00B10138">
      <w:pPr>
        <w:pStyle w:val="Sansinterligne"/>
        <w:rPr>
          <w:rFonts w:ascii="Century Gothic" w:hAnsi="Century Gothic"/>
          <w:sz w:val="16"/>
          <w:szCs w:val="16"/>
        </w:rPr>
      </w:pPr>
      <w:r w:rsidRPr="00B10138">
        <w:rPr>
          <w:b/>
          <w:color w:val="E36C0A" w:themeColor="accent6" w:themeShade="BF"/>
        </w:rPr>
        <w:t xml:space="preserve">Adresse de livraison, </w:t>
      </w:r>
      <w:r w:rsidRPr="00B10138">
        <w:rPr>
          <w:b/>
          <w:i/>
          <w:color w:val="E36C0A" w:themeColor="accent6" w:themeShade="BF"/>
        </w:rPr>
        <w:t>si différente :</w:t>
      </w:r>
      <w:r w:rsidRPr="00B10138"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B4466F" w:rsidRPr="00B10138" w:rsidRDefault="00B4466F" w:rsidP="00B10138">
      <w:pPr>
        <w:pStyle w:val="Sansinterligne"/>
        <w:jc w:val="both"/>
        <w:rPr>
          <w:i/>
          <w:sz w:val="20"/>
          <w:szCs w:val="20"/>
        </w:rPr>
      </w:pPr>
      <w:r w:rsidRPr="00B10138">
        <w:rPr>
          <w:b/>
          <w:color w:val="E36C0A" w:themeColor="accent6" w:themeShade="BF"/>
          <w:szCs w:val="20"/>
        </w:rPr>
        <w:t>Informations complémentaires pour la livraison (horaires, jours…) :</w:t>
      </w:r>
      <w:r w:rsidRPr="00B10138">
        <w:rPr>
          <w:szCs w:val="20"/>
        </w:rPr>
        <w:t xml:space="preserve"> </w:t>
      </w:r>
      <w:r w:rsidRPr="00B10138">
        <w:rPr>
          <w:rFonts w:ascii="Century Gothic" w:hAnsi="Century Gothic"/>
          <w:szCs w:val="20"/>
        </w:rPr>
        <w:t xml:space="preserve">_ _ _ _ _ _ _ _ _ _ _ </w:t>
      </w:r>
      <w:r w:rsidR="00B10138">
        <w:rPr>
          <w:rFonts w:ascii="Century Gothic" w:hAnsi="Century Gothic"/>
          <w:szCs w:val="20"/>
        </w:rPr>
        <w:t xml:space="preserve">_ _ _ _ _ _ _ _ _ _ _ _ _ _ </w:t>
      </w:r>
      <w:r w:rsidRPr="00B10138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10138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CA" w:rsidRDefault="00712CCA" w:rsidP="00B4466F">
      <w:pPr>
        <w:spacing w:after="0" w:line="240" w:lineRule="auto"/>
      </w:pPr>
      <w:r>
        <w:separator/>
      </w:r>
    </w:p>
  </w:endnote>
  <w:endnote w:type="continuationSeparator" w:id="0">
    <w:p w:rsidR="00712CCA" w:rsidRDefault="00712CCA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CA" w:rsidRDefault="00712CCA" w:rsidP="00B4466F">
      <w:pPr>
        <w:spacing w:after="0" w:line="240" w:lineRule="auto"/>
      </w:pPr>
      <w:r>
        <w:separator/>
      </w:r>
    </w:p>
  </w:footnote>
  <w:footnote w:type="continuationSeparator" w:id="0">
    <w:p w:rsidR="00712CCA" w:rsidRDefault="00712CCA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1173D"/>
    <w:rsid w:val="0002182E"/>
    <w:rsid w:val="00034256"/>
    <w:rsid w:val="0004182E"/>
    <w:rsid w:val="00066E66"/>
    <w:rsid w:val="0007265C"/>
    <w:rsid w:val="00083127"/>
    <w:rsid w:val="00083F2D"/>
    <w:rsid w:val="00086BBC"/>
    <w:rsid w:val="000B05CB"/>
    <w:rsid w:val="000B0FA3"/>
    <w:rsid w:val="00135ED8"/>
    <w:rsid w:val="001A690F"/>
    <w:rsid w:val="001C46C7"/>
    <w:rsid w:val="001E4600"/>
    <w:rsid w:val="00295F39"/>
    <w:rsid w:val="002E1E84"/>
    <w:rsid w:val="00320B6F"/>
    <w:rsid w:val="003244D7"/>
    <w:rsid w:val="003305A3"/>
    <w:rsid w:val="003A3713"/>
    <w:rsid w:val="003B1BD2"/>
    <w:rsid w:val="003B2D10"/>
    <w:rsid w:val="003B3BF7"/>
    <w:rsid w:val="00405919"/>
    <w:rsid w:val="00463768"/>
    <w:rsid w:val="00483AAB"/>
    <w:rsid w:val="004A23E5"/>
    <w:rsid w:val="004B5504"/>
    <w:rsid w:val="004C705D"/>
    <w:rsid w:val="004D14D4"/>
    <w:rsid w:val="004D6DCE"/>
    <w:rsid w:val="004F218A"/>
    <w:rsid w:val="00514BE4"/>
    <w:rsid w:val="005175AD"/>
    <w:rsid w:val="0053247D"/>
    <w:rsid w:val="00553F95"/>
    <w:rsid w:val="0055694A"/>
    <w:rsid w:val="00560C8B"/>
    <w:rsid w:val="00584273"/>
    <w:rsid w:val="00591012"/>
    <w:rsid w:val="005A478B"/>
    <w:rsid w:val="005A4EAE"/>
    <w:rsid w:val="005C33F2"/>
    <w:rsid w:val="005D05A9"/>
    <w:rsid w:val="00666A82"/>
    <w:rsid w:val="00691C49"/>
    <w:rsid w:val="00701FD4"/>
    <w:rsid w:val="00712CCA"/>
    <w:rsid w:val="00743E83"/>
    <w:rsid w:val="0075573F"/>
    <w:rsid w:val="00772F71"/>
    <w:rsid w:val="007A1445"/>
    <w:rsid w:val="008057E7"/>
    <w:rsid w:val="00806B7F"/>
    <w:rsid w:val="0088219F"/>
    <w:rsid w:val="008A64CD"/>
    <w:rsid w:val="008B3FED"/>
    <w:rsid w:val="00907EB1"/>
    <w:rsid w:val="009217C7"/>
    <w:rsid w:val="00992834"/>
    <w:rsid w:val="009A7F47"/>
    <w:rsid w:val="009C07CC"/>
    <w:rsid w:val="009E628A"/>
    <w:rsid w:val="009F33EC"/>
    <w:rsid w:val="009F3428"/>
    <w:rsid w:val="00A04698"/>
    <w:rsid w:val="00A734C6"/>
    <w:rsid w:val="00A842EB"/>
    <w:rsid w:val="00A91BA6"/>
    <w:rsid w:val="00AC4E92"/>
    <w:rsid w:val="00AC6E7E"/>
    <w:rsid w:val="00AE38F7"/>
    <w:rsid w:val="00AF0C09"/>
    <w:rsid w:val="00AF2E81"/>
    <w:rsid w:val="00AF6C20"/>
    <w:rsid w:val="00B10138"/>
    <w:rsid w:val="00B3002A"/>
    <w:rsid w:val="00B4466F"/>
    <w:rsid w:val="00B728F4"/>
    <w:rsid w:val="00B836E8"/>
    <w:rsid w:val="00BF556C"/>
    <w:rsid w:val="00C105C4"/>
    <w:rsid w:val="00C51324"/>
    <w:rsid w:val="00C8574C"/>
    <w:rsid w:val="00CB4D0D"/>
    <w:rsid w:val="00CB694F"/>
    <w:rsid w:val="00CB757C"/>
    <w:rsid w:val="00D73907"/>
    <w:rsid w:val="00D929A1"/>
    <w:rsid w:val="00D92AB4"/>
    <w:rsid w:val="00DD76FC"/>
    <w:rsid w:val="00DE4AFA"/>
    <w:rsid w:val="00DF7E9D"/>
    <w:rsid w:val="00E005A5"/>
    <w:rsid w:val="00E25660"/>
    <w:rsid w:val="00E5659B"/>
    <w:rsid w:val="00E87988"/>
    <w:rsid w:val="00E941E7"/>
    <w:rsid w:val="00EA4AF7"/>
    <w:rsid w:val="00EB2DB5"/>
    <w:rsid w:val="00ED4E12"/>
    <w:rsid w:val="00F207D2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rangetipha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grangetiphain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9DD4-ADBB-403B-A506-0DC28815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14</cp:revision>
  <cp:lastPrinted>2020-10-22T12:02:00Z</cp:lastPrinted>
  <dcterms:created xsi:type="dcterms:W3CDTF">2020-01-17T14:23:00Z</dcterms:created>
  <dcterms:modified xsi:type="dcterms:W3CDTF">2020-10-27T11:39:00Z</dcterms:modified>
</cp:coreProperties>
</file>